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4C" w:rsidRDefault="008A24D7">
      <w:bookmarkStart w:id="0" w:name="_GoBack"/>
      <w:bookmarkEnd w:id="0"/>
      <w:r>
        <w:t>OSNOVNA ŠKOLA VLADIMIR NAZOR</w:t>
      </w:r>
    </w:p>
    <w:p w:rsidR="008A24D7" w:rsidRDefault="008A24D7">
      <w:r>
        <w:t>31431 ČEPIN, KALNIČKA 17</w:t>
      </w:r>
    </w:p>
    <w:p w:rsidR="008A24D7" w:rsidRDefault="008A24D7">
      <w:r>
        <w:t>RKP: 09579</w:t>
      </w:r>
    </w:p>
    <w:p w:rsidR="008A24D7" w:rsidRDefault="008A24D7">
      <w:proofErr w:type="spellStart"/>
      <w:r>
        <w:t>MAT.BROJ</w:t>
      </w:r>
      <w:proofErr w:type="spellEnd"/>
      <w:r>
        <w:t>: 03013723</w:t>
      </w:r>
    </w:p>
    <w:p w:rsidR="008A24D7" w:rsidRDefault="008A24D7">
      <w:r>
        <w:t>OIB: 19124230169</w:t>
      </w:r>
    </w:p>
    <w:p w:rsidR="008A24D7" w:rsidRDefault="008A24D7">
      <w:r>
        <w:t>RAZINA: 31</w:t>
      </w:r>
    </w:p>
    <w:p w:rsidR="008A24D7" w:rsidRDefault="008A24D7">
      <w:r>
        <w:t>RAZDJEL: 000</w:t>
      </w:r>
    </w:p>
    <w:p w:rsidR="008A24D7" w:rsidRDefault="008A24D7">
      <w:r>
        <w:t>ŠIFRA DJELATNOSTI: 8520</w:t>
      </w:r>
    </w:p>
    <w:p w:rsidR="008A24D7" w:rsidRDefault="00977C53">
      <w:r>
        <w:t>RAZDOBLJE: 01.01.201</w:t>
      </w:r>
      <w:r w:rsidR="00CF3E72">
        <w:t>9</w:t>
      </w:r>
      <w:r>
        <w:t>. DO 31.12.201</w:t>
      </w:r>
      <w:r w:rsidR="00CF3E72">
        <w:t>9</w:t>
      </w:r>
      <w:r w:rsidR="008A24D7">
        <w:t>.</w:t>
      </w:r>
    </w:p>
    <w:p w:rsidR="00E12AC0" w:rsidRDefault="00E12AC0"/>
    <w:p w:rsidR="00E12AC0" w:rsidRDefault="00E12AC0"/>
    <w:p w:rsidR="00E12AC0" w:rsidRDefault="00E12AC0">
      <w:pPr>
        <w:rPr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>BILJEŠKE UZ FINANCIJSKA IZVJEŠĆA 2019. GODINE</w:t>
      </w:r>
    </w:p>
    <w:p w:rsidR="00E12AC0" w:rsidRPr="00E12AC0" w:rsidRDefault="00E12AC0">
      <w:pPr>
        <w:rPr>
          <w:sz w:val="28"/>
          <w:szCs w:val="28"/>
        </w:rPr>
      </w:pPr>
    </w:p>
    <w:p w:rsidR="008A24D7" w:rsidRDefault="008A24D7"/>
    <w:p w:rsidR="00F346E4" w:rsidRPr="00A22262" w:rsidRDefault="00CF3E72" w:rsidP="00CF3E7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22262">
        <w:rPr>
          <w:sz w:val="28"/>
          <w:szCs w:val="28"/>
        </w:rPr>
        <w:t>Sažetak djelokruga rada proračunskog korisnika</w:t>
      </w:r>
    </w:p>
    <w:p w:rsidR="00CF3E72" w:rsidRDefault="00CF3E72" w:rsidP="00CF3E72">
      <w:pPr>
        <w:ind w:left="502"/>
        <w:rPr>
          <w:sz w:val="24"/>
          <w:szCs w:val="24"/>
        </w:rPr>
      </w:pPr>
      <w:r w:rsidRPr="00CF3E72">
        <w:rPr>
          <w:sz w:val="24"/>
          <w:szCs w:val="24"/>
        </w:rPr>
        <w:t xml:space="preserve">Osnovna Škola  Vladimir Nazor </w:t>
      </w:r>
      <w:r>
        <w:rPr>
          <w:sz w:val="24"/>
          <w:szCs w:val="24"/>
        </w:rPr>
        <w:t xml:space="preserve"> obavlja javnu djelatnost sukladno zakonu o odgoju i obrazovanju u osnovnoj i srednjoj školi. U školi se izvodi redovna, izborna nastava sa djecom sa posebnim potrebama, dodatna nastava, dopunska nastava i aktivnosti sukladno nastavnom planu i programu, godišnjem planu i programu rada škole, te školskom kurikulumu za školsku godinu </w:t>
      </w:r>
      <w:r w:rsidR="00DD67B9">
        <w:rPr>
          <w:sz w:val="24"/>
          <w:szCs w:val="24"/>
        </w:rPr>
        <w:t xml:space="preserve">2019/2020. Školu pohađa 449 učenika raspoređenih u 28 </w:t>
      </w:r>
      <w:proofErr w:type="spellStart"/>
      <w:r w:rsidR="00DD67B9">
        <w:rPr>
          <w:sz w:val="24"/>
          <w:szCs w:val="24"/>
        </w:rPr>
        <w:t>ratrednih</w:t>
      </w:r>
      <w:proofErr w:type="spellEnd"/>
      <w:r w:rsidR="00DD67B9">
        <w:rPr>
          <w:sz w:val="24"/>
          <w:szCs w:val="24"/>
        </w:rPr>
        <w:t xml:space="preserve"> odjela i to 15 odjela razredne nastave i 13 odjela predmetne nastave. Nastava se odvija u jednoj smjeni kroz petodnevni radni tjedan sa slobodnim subotama.</w:t>
      </w:r>
    </w:p>
    <w:p w:rsidR="00DD67B9" w:rsidRPr="00A22262" w:rsidRDefault="00CF3E72" w:rsidP="00DD67B9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t xml:space="preserve"> </w:t>
      </w:r>
      <w:r w:rsidR="00DD67B9" w:rsidRPr="00A22262">
        <w:rPr>
          <w:sz w:val="28"/>
          <w:szCs w:val="28"/>
        </w:rPr>
        <w:t>Obrazloženje programa rada školske ustanove</w:t>
      </w:r>
    </w:p>
    <w:p w:rsidR="00CF3E72" w:rsidRDefault="00DD67B9" w:rsidP="00DD67B9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DD67B9">
        <w:rPr>
          <w:sz w:val="24"/>
          <w:szCs w:val="24"/>
        </w:rPr>
        <w:t xml:space="preserve"> Prioritet</w:t>
      </w:r>
      <w:r w:rsidR="00CF3E72" w:rsidRPr="00DD67B9">
        <w:rPr>
          <w:sz w:val="24"/>
          <w:szCs w:val="24"/>
        </w:rPr>
        <w:t xml:space="preserve"> </w:t>
      </w:r>
      <w:r>
        <w:rPr>
          <w:sz w:val="24"/>
          <w:szCs w:val="24"/>
        </w:rPr>
        <w:t>škole je kvalitetno obrazovanje i odgoj učenika što i ostvarujemo:</w:t>
      </w:r>
    </w:p>
    <w:p w:rsidR="00DD67B9" w:rsidRDefault="00DD67B9" w:rsidP="00DD67B9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Stalnim usavršavanjem nastavnika ( seminari, stručni skupovi, aktivi ) i podizanjem nastavnog standarda</w:t>
      </w:r>
      <w:r w:rsidR="003C6932">
        <w:rPr>
          <w:sz w:val="24"/>
          <w:szCs w:val="24"/>
        </w:rPr>
        <w:t xml:space="preserve"> </w:t>
      </w:r>
      <w:r>
        <w:rPr>
          <w:sz w:val="24"/>
          <w:szCs w:val="24"/>
        </w:rPr>
        <w:t>na višu razinu</w:t>
      </w:r>
    </w:p>
    <w:p w:rsidR="00DD67B9" w:rsidRDefault="00DD67B9" w:rsidP="00DD67B9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Poticanjem učenika na izražavanje kreativnosti, talenata i sposobnosti kroz</w:t>
      </w:r>
      <w:r w:rsidR="003C6932">
        <w:rPr>
          <w:sz w:val="24"/>
          <w:szCs w:val="24"/>
        </w:rPr>
        <w:t xml:space="preserve"> uključivanje u slobodne aktivnosti, natjecanja, prijave na </w:t>
      </w:r>
      <w:proofErr w:type="spellStart"/>
      <w:r w:rsidR="003C6932">
        <w:rPr>
          <w:sz w:val="24"/>
          <w:szCs w:val="24"/>
        </w:rPr>
        <w:t>literalne</w:t>
      </w:r>
      <w:proofErr w:type="spellEnd"/>
      <w:r w:rsidR="003C6932">
        <w:rPr>
          <w:sz w:val="24"/>
          <w:szCs w:val="24"/>
        </w:rPr>
        <w:t xml:space="preserve"> i likovne natječaje, školske projekte, priredbe i manifestacije u školi i šire.</w:t>
      </w:r>
    </w:p>
    <w:p w:rsidR="003C6932" w:rsidRDefault="003C6932" w:rsidP="00DD67B9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Organiziranjem zajedničkih aktivnosti učenika i nastavnika tijekom izvannastavnih aktivnosti i druženja kroz kolektivno upoznavanje kulturne i duhovne baštine</w:t>
      </w:r>
    </w:p>
    <w:p w:rsidR="003C6932" w:rsidRDefault="003C6932" w:rsidP="00DD67B9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Poticanjem razvoja pozitivnih vrijednosti</w:t>
      </w:r>
    </w:p>
    <w:p w:rsidR="00DD67B9" w:rsidRDefault="00DD67B9" w:rsidP="003C6932">
      <w:pPr>
        <w:ind w:left="495"/>
        <w:rPr>
          <w:sz w:val="24"/>
          <w:szCs w:val="24"/>
        </w:rPr>
      </w:pPr>
    </w:p>
    <w:p w:rsidR="00F70E98" w:rsidRPr="00F70E98" w:rsidRDefault="00F70E98" w:rsidP="003C6932">
      <w:pPr>
        <w:ind w:left="495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E12AC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  <w:r w:rsidRPr="00F70E98">
        <w:rPr>
          <w:b/>
          <w:sz w:val="24"/>
          <w:szCs w:val="24"/>
        </w:rPr>
        <w:t>BILJEŠKE UZ BILANCU ZA  2019. GODINU</w:t>
      </w:r>
    </w:p>
    <w:p w:rsidR="00CF3E72" w:rsidRDefault="00CF3E72"/>
    <w:p w:rsidR="003C6932" w:rsidRPr="00176CF3" w:rsidRDefault="003C6932" w:rsidP="003C6932">
      <w:pPr>
        <w:rPr>
          <w:b/>
          <w:sz w:val="28"/>
          <w:szCs w:val="28"/>
        </w:rPr>
      </w:pPr>
      <w:r w:rsidRPr="00176CF3">
        <w:rPr>
          <w:b/>
          <w:sz w:val="28"/>
          <w:szCs w:val="28"/>
        </w:rPr>
        <w:t xml:space="preserve">AOP 003    </w:t>
      </w:r>
    </w:p>
    <w:p w:rsidR="003C6932" w:rsidRDefault="003C6932" w:rsidP="003C6932">
      <w:pPr>
        <w:rPr>
          <w:b/>
        </w:rPr>
      </w:pPr>
      <w:r>
        <w:rPr>
          <w:b/>
        </w:rPr>
        <w:t xml:space="preserve">Bilanca   </w:t>
      </w:r>
      <w:r w:rsidR="00F70E98">
        <w:rPr>
          <w:b/>
        </w:rPr>
        <w:t xml:space="preserve">              </w:t>
      </w:r>
      <w:r>
        <w:rPr>
          <w:b/>
        </w:rPr>
        <w:t xml:space="preserve">01.01.2019.          31.12.2019.     </w:t>
      </w:r>
      <w:proofErr w:type="spellStart"/>
      <w:r>
        <w:rPr>
          <w:b/>
        </w:rPr>
        <w:t>Index</w:t>
      </w:r>
      <w:proofErr w:type="spellEnd"/>
    </w:p>
    <w:p w:rsidR="003C6932" w:rsidRDefault="003C6932" w:rsidP="003C6932">
      <w:pPr>
        <w:rPr>
          <w:b/>
        </w:rPr>
      </w:pPr>
      <w:r>
        <w:rPr>
          <w:b/>
        </w:rPr>
        <w:t xml:space="preserve">011 </w:t>
      </w:r>
      <w:proofErr w:type="spellStart"/>
      <w:r>
        <w:rPr>
          <w:b/>
        </w:rPr>
        <w:t>mat.im</w:t>
      </w:r>
      <w:r w:rsidR="00F70E98">
        <w:rPr>
          <w:b/>
        </w:rPr>
        <w:t>ovina</w:t>
      </w:r>
      <w:proofErr w:type="spellEnd"/>
      <w:r w:rsidR="00F70E98">
        <w:rPr>
          <w:b/>
        </w:rPr>
        <w:t xml:space="preserve"> 2.031.631 kn    2.031.631 kn      100</w:t>
      </w:r>
      <w:r w:rsidR="00176CF3">
        <w:rPr>
          <w:b/>
        </w:rPr>
        <w:t xml:space="preserve"> </w:t>
      </w:r>
    </w:p>
    <w:p w:rsidR="00176CF3" w:rsidRDefault="00176CF3" w:rsidP="003C6932">
      <w:pPr>
        <w:rPr>
          <w:b/>
        </w:rPr>
      </w:pPr>
      <w:r>
        <w:rPr>
          <w:b/>
        </w:rPr>
        <w:t xml:space="preserve">012 </w:t>
      </w:r>
      <w:proofErr w:type="spellStart"/>
      <w:r>
        <w:rPr>
          <w:b/>
        </w:rPr>
        <w:t>nem.imovina</w:t>
      </w:r>
      <w:proofErr w:type="spellEnd"/>
      <w:r>
        <w:rPr>
          <w:b/>
        </w:rPr>
        <w:t xml:space="preserve">     23.750  kn           23.750  kn    100</w:t>
      </w:r>
    </w:p>
    <w:p w:rsidR="00176CF3" w:rsidRDefault="00176CF3" w:rsidP="003C6932">
      <w:pPr>
        <w:rPr>
          <w:b/>
        </w:rPr>
      </w:pPr>
      <w:r>
        <w:rPr>
          <w:b/>
        </w:rPr>
        <w:t>Stanje materijalne i nematerijalne imovine isto kao na početku godine.</w:t>
      </w:r>
    </w:p>
    <w:p w:rsidR="00176CF3" w:rsidRPr="00176CF3" w:rsidRDefault="00176CF3" w:rsidP="003C6932">
      <w:pPr>
        <w:rPr>
          <w:b/>
          <w:sz w:val="28"/>
          <w:szCs w:val="28"/>
        </w:rPr>
      </w:pPr>
      <w:r w:rsidRPr="00176CF3">
        <w:rPr>
          <w:b/>
          <w:sz w:val="28"/>
          <w:szCs w:val="28"/>
        </w:rPr>
        <w:t xml:space="preserve">AOP 013, AOP 023 i AOP 029       </w:t>
      </w:r>
    </w:p>
    <w:p w:rsidR="00176CF3" w:rsidRDefault="00176CF3" w:rsidP="003C6932">
      <w:pPr>
        <w:rPr>
          <w:b/>
        </w:rPr>
      </w:pPr>
      <w:r>
        <w:rPr>
          <w:b/>
        </w:rPr>
        <w:t>Odraz su ispravka vrijednosti.</w:t>
      </w:r>
    </w:p>
    <w:p w:rsidR="00F70E98" w:rsidRDefault="00176CF3" w:rsidP="003C6932">
      <w:pPr>
        <w:rPr>
          <w:b/>
          <w:sz w:val="28"/>
          <w:szCs w:val="28"/>
        </w:rPr>
      </w:pPr>
      <w:r w:rsidRPr="00176CF3">
        <w:rPr>
          <w:b/>
          <w:sz w:val="28"/>
          <w:szCs w:val="28"/>
        </w:rPr>
        <w:t>AOP 063</w:t>
      </w:r>
    </w:p>
    <w:p w:rsidR="00F70E98" w:rsidRDefault="00176CF3" w:rsidP="003C6932">
      <w:pPr>
        <w:rPr>
          <w:b/>
        </w:rPr>
      </w:pPr>
      <w:r>
        <w:rPr>
          <w:b/>
        </w:rPr>
        <w:t>1.025.209  kn</w:t>
      </w:r>
    </w:p>
    <w:p w:rsidR="00176CF3" w:rsidRDefault="00176CF3" w:rsidP="003C6932">
      <w:pPr>
        <w:rPr>
          <w:b/>
        </w:rPr>
      </w:pPr>
      <w:proofErr w:type="spellStart"/>
      <w:r>
        <w:rPr>
          <w:b/>
        </w:rPr>
        <w:t>Financijaska</w:t>
      </w:r>
      <w:proofErr w:type="spellEnd"/>
      <w:r>
        <w:rPr>
          <w:b/>
        </w:rPr>
        <w:t xml:space="preserve"> imovina veća za 13,8 % u odnosu na 2018. Godinu. Čini ga </w:t>
      </w:r>
      <w:r w:rsidR="004C5621">
        <w:rPr>
          <w:b/>
        </w:rPr>
        <w:t>veće stanje na žiro računu i kontinuirani prihodi budućeg razdoblja., što u naravi ga čini plaća za stalno uposlene i plaća za EU projekte za 12/2019.</w:t>
      </w:r>
    </w:p>
    <w:p w:rsidR="004C5621" w:rsidRDefault="004C5621" w:rsidP="003C6932">
      <w:pPr>
        <w:rPr>
          <w:b/>
          <w:sz w:val="28"/>
          <w:szCs w:val="28"/>
        </w:rPr>
      </w:pPr>
      <w:r w:rsidRPr="0025254E">
        <w:rPr>
          <w:b/>
          <w:sz w:val="28"/>
          <w:szCs w:val="28"/>
        </w:rPr>
        <w:t>AOP 158</w:t>
      </w:r>
    </w:p>
    <w:p w:rsidR="0025254E" w:rsidRDefault="0025254E" w:rsidP="003C6932">
      <w:pPr>
        <w:rPr>
          <w:b/>
        </w:rPr>
      </w:pPr>
      <w:r w:rsidRPr="0025254E">
        <w:rPr>
          <w:b/>
        </w:rPr>
        <w:t xml:space="preserve">675.309  </w:t>
      </w:r>
      <w:r>
        <w:rPr>
          <w:b/>
        </w:rPr>
        <w:t>kn</w:t>
      </w:r>
    </w:p>
    <w:p w:rsidR="0025254E" w:rsidRDefault="0025254E" w:rsidP="003C6932">
      <w:pPr>
        <w:rPr>
          <w:b/>
        </w:rPr>
      </w:pPr>
      <w:r>
        <w:rPr>
          <w:b/>
        </w:rPr>
        <w:t>Evidentirana plaća za stalno uposlene i plaća za asisten</w:t>
      </w:r>
      <w:r w:rsidR="00446C17">
        <w:rPr>
          <w:b/>
        </w:rPr>
        <w:t>t</w:t>
      </w:r>
      <w:r>
        <w:rPr>
          <w:b/>
        </w:rPr>
        <w:t>e iz projekta EU za 12/2019. Godine, a biće isplaćena u 1/2020. Godine. Iste smatramo prihodima tek kad ih platimo.</w:t>
      </w:r>
    </w:p>
    <w:p w:rsidR="0025254E" w:rsidRDefault="0025254E" w:rsidP="003C6932">
      <w:pPr>
        <w:rPr>
          <w:b/>
          <w:sz w:val="28"/>
          <w:szCs w:val="28"/>
        </w:rPr>
      </w:pPr>
      <w:r w:rsidRPr="0025254E">
        <w:rPr>
          <w:b/>
          <w:sz w:val="28"/>
          <w:szCs w:val="28"/>
        </w:rPr>
        <w:t>AOP 233</w:t>
      </w:r>
    </w:p>
    <w:p w:rsidR="0025254E" w:rsidRDefault="0025254E" w:rsidP="003C6932">
      <w:pPr>
        <w:rPr>
          <w:b/>
        </w:rPr>
      </w:pPr>
      <w:r w:rsidRPr="0025254E">
        <w:rPr>
          <w:b/>
        </w:rPr>
        <w:t>554</w:t>
      </w:r>
      <w:r>
        <w:rPr>
          <w:b/>
        </w:rPr>
        <w:t>.568 kn</w:t>
      </w:r>
    </w:p>
    <w:p w:rsidR="00E6586C" w:rsidRDefault="00E6586C" w:rsidP="003C6932">
      <w:pPr>
        <w:rPr>
          <w:b/>
        </w:rPr>
      </w:pPr>
      <w:r>
        <w:rPr>
          <w:b/>
        </w:rPr>
        <w:t>Povećanje 7,1 % u odnosu na 2018. Godinu.</w:t>
      </w:r>
    </w:p>
    <w:p w:rsidR="0025254E" w:rsidRDefault="0025254E" w:rsidP="003C6932">
      <w:pPr>
        <w:rPr>
          <w:b/>
        </w:rPr>
      </w:pPr>
      <w:r>
        <w:rPr>
          <w:b/>
        </w:rPr>
        <w:t>Tijekom 2019. Godine na računima kapitalnih ulaganja, sredstva koja su utrošena za nabavu dugotrajne nefinancijske imovine su:</w:t>
      </w:r>
    </w:p>
    <w:p w:rsidR="0025254E" w:rsidRDefault="0025254E" w:rsidP="003C6932">
      <w:pPr>
        <w:rPr>
          <w:b/>
        </w:rPr>
      </w:pPr>
      <w:r>
        <w:rPr>
          <w:b/>
        </w:rPr>
        <w:t>6362 kapitalne pomoći iz proračuna koji im nije nadležan   295.617  kn</w:t>
      </w:r>
    </w:p>
    <w:p w:rsidR="0025254E" w:rsidRDefault="0025254E" w:rsidP="003C6932">
      <w:pPr>
        <w:rPr>
          <w:b/>
        </w:rPr>
      </w:pPr>
      <w:r>
        <w:rPr>
          <w:b/>
        </w:rPr>
        <w:t>6712 prihodi za financiranje nefinancijske imovine                  47.700  kn</w:t>
      </w:r>
    </w:p>
    <w:p w:rsidR="00E6586C" w:rsidRDefault="00E6586C" w:rsidP="003C6932">
      <w:pPr>
        <w:rPr>
          <w:b/>
        </w:rPr>
      </w:pPr>
      <w:r>
        <w:rPr>
          <w:b/>
        </w:rPr>
        <w:t xml:space="preserve">Provedena je korekcija rezultata na način da se za iznos od 343.317 kuna zadužuje račun viška poslovanja, a za isti iznos se odobrava račun manjka prihoda od nefinancijske imovine. Provedenom korekcijom rezultat je povećanje viška  prihoda poslovanja </w:t>
      </w:r>
      <w:r w:rsidR="0025254E">
        <w:rPr>
          <w:b/>
        </w:rPr>
        <w:t xml:space="preserve"> </w:t>
      </w:r>
      <w:r>
        <w:rPr>
          <w:b/>
        </w:rPr>
        <w:t>u iznosu od 211.251 kn i manjak prihoda od nefinancijske imovine u iznosu od 23.025 kn.</w:t>
      </w:r>
      <w:r w:rsidR="0025254E">
        <w:rPr>
          <w:b/>
        </w:rPr>
        <w:t xml:space="preserve">   </w:t>
      </w:r>
    </w:p>
    <w:p w:rsidR="00446C17" w:rsidRPr="00446C17" w:rsidRDefault="00446C17" w:rsidP="003C6932">
      <w:pPr>
        <w:rPr>
          <w:b/>
          <w:sz w:val="24"/>
        </w:rPr>
      </w:pPr>
      <w:r>
        <w:rPr>
          <w:b/>
          <w:sz w:val="24"/>
        </w:rPr>
        <w:t>Napomena: Nemamo ništa u svezi članka 14. sudski sporovi u tijeku,niti ugovornih odnosa i slično koji uz ispunjenje određenih uvjeta mogu postati obveza ili imovina.</w:t>
      </w:r>
    </w:p>
    <w:p w:rsidR="00E12AC0" w:rsidRDefault="00E12AC0" w:rsidP="003C6932">
      <w:pPr>
        <w:rPr>
          <w:b/>
        </w:rPr>
      </w:pPr>
    </w:p>
    <w:p w:rsidR="00E6586C" w:rsidRDefault="00E6586C" w:rsidP="003C6932">
      <w:pPr>
        <w:rPr>
          <w:b/>
        </w:rPr>
      </w:pPr>
    </w:p>
    <w:p w:rsidR="00E6586C" w:rsidRDefault="00E6586C" w:rsidP="003C6932">
      <w:pPr>
        <w:rPr>
          <w:b/>
        </w:rPr>
      </w:pPr>
    </w:p>
    <w:p w:rsidR="0025254E" w:rsidRPr="00E6586C" w:rsidRDefault="00E6586C" w:rsidP="003C6932">
      <w:pPr>
        <w:rPr>
          <w:b/>
          <w:sz w:val="28"/>
          <w:szCs w:val="28"/>
        </w:rPr>
      </w:pPr>
      <w:r w:rsidRPr="00E6586C">
        <w:rPr>
          <w:b/>
          <w:sz w:val="28"/>
          <w:szCs w:val="28"/>
        </w:rPr>
        <w:t xml:space="preserve">                </w:t>
      </w:r>
      <w:r w:rsidR="00E12AC0">
        <w:rPr>
          <w:b/>
          <w:sz w:val="28"/>
          <w:szCs w:val="28"/>
        </w:rPr>
        <w:t xml:space="preserve">                       </w:t>
      </w:r>
      <w:r w:rsidRPr="00E6586C">
        <w:rPr>
          <w:b/>
          <w:sz w:val="28"/>
          <w:szCs w:val="28"/>
        </w:rPr>
        <w:t xml:space="preserve">                 BILJEŠKE UZ PR-RAS</w:t>
      </w:r>
      <w:r w:rsidR="0025254E" w:rsidRPr="00E6586C">
        <w:rPr>
          <w:b/>
          <w:sz w:val="28"/>
          <w:szCs w:val="28"/>
        </w:rPr>
        <w:t xml:space="preserve">                  </w:t>
      </w:r>
    </w:p>
    <w:p w:rsidR="00F70E98" w:rsidRDefault="00F70E98" w:rsidP="003C6932">
      <w:pPr>
        <w:rPr>
          <w:b/>
        </w:rPr>
      </w:pPr>
    </w:p>
    <w:p w:rsidR="003C6932" w:rsidRDefault="00E6586C" w:rsidP="003C6932">
      <w:pPr>
        <w:rPr>
          <w:b/>
        </w:rPr>
      </w:pPr>
      <w:r>
        <w:rPr>
          <w:b/>
        </w:rPr>
        <w:t>AOP 001</w:t>
      </w:r>
    </w:p>
    <w:p w:rsidR="00E6586C" w:rsidRDefault="00E6586C" w:rsidP="003C6932">
      <w:pPr>
        <w:rPr>
          <w:b/>
        </w:rPr>
      </w:pPr>
      <w:r>
        <w:rPr>
          <w:b/>
        </w:rPr>
        <w:t>Prihodi u razdoblju 01.01.2019. do 31.12.2019. iznose 10.019.653 kn, povećanje od 5,</w:t>
      </w:r>
      <w:proofErr w:type="spellStart"/>
      <w:r>
        <w:rPr>
          <w:b/>
        </w:rPr>
        <w:t>5</w:t>
      </w:r>
      <w:proofErr w:type="spellEnd"/>
      <w:r>
        <w:rPr>
          <w:b/>
        </w:rPr>
        <w:t xml:space="preserve"> % u odnosu na 2018. Godinu. Posljedica je to </w:t>
      </w:r>
      <w:r w:rsidR="0010750F">
        <w:rPr>
          <w:b/>
        </w:rPr>
        <w:t xml:space="preserve">, što smo dobili još jednu dvoranu koja je nova a biće u sastavu sada naše područne škole u </w:t>
      </w:r>
      <w:proofErr w:type="spellStart"/>
      <w:r w:rsidR="0010750F">
        <w:rPr>
          <w:b/>
        </w:rPr>
        <w:t>Briješću</w:t>
      </w:r>
      <w:proofErr w:type="spellEnd"/>
      <w:r w:rsidR="0010750F">
        <w:rPr>
          <w:b/>
        </w:rPr>
        <w:t xml:space="preserve"> koja će postati matična škola, to povećanje je posljedica iznajmljivanja dvorane, isto tako veće doznake sredstava od ministarstva obrazovanja za plaće.</w:t>
      </w:r>
    </w:p>
    <w:p w:rsidR="0010750F" w:rsidRDefault="0010750F" w:rsidP="003C6932">
      <w:pPr>
        <w:rPr>
          <w:b/>
          <w:sz w:val="28"/>
          <w:szCs w:val="28"/>
        </w:rPr>
      </w:pPr>
      <w:r w:rsidRPr="0010750F">
        <w:rPr>
          <w:b/>
          <w:sz w:val="28"/>
          <w:szCs w:val="28"/>
        </w:rPr>
        <w:t>AOP 045</w:t>
      </w:r>
    </w:p>
    <w:p w:rsidR="0010750F" w:rsidRDefault="0010750F" w:rsidP="003C6932">
      <w:pPr>
        <w:rPr>
          <w:b/>
        </w:rPr>
      </w:pPr>
      <w:r w:rsidRPr="0010750F">
        <w:rPr>
          <w:b/>
        </w:rPr>
        <w:t>P</w:t>
      </w:r>
      <w:r>
        <w:rPr>
          <w:b/>
        </w:rPr>
        <w:t>rihodi od pomoći iz inozemstva i od subjekata unutar općeg proračuna u iznosu od 8.585.786 kn povećanje za 7,3 % u odnosu na 2018. Godinu.</w:t>
      </w:r>
    </w:p>
    <w:p w:rsidR="0010750F" w:rsidRDefault="0010750F" w:rsidP="003C6932">
      <w:pPr>
        <w:rPr>
          <w:b/>
          <w:sz w:val="28"/>
          <w:szCs w:val="28"/>
        </w:rPr>
      </w:pPr>
      <w:r w:rsidRPr="0010750F">
        <w:rPr>
          <w:b/>
          <w:sz w:val="28"/>
          <w:szCs w:val="28"/>
        </w:rPr>
        <w:t>AOP 105</w:t>
      </w:r>
    </w:p>
    <w:p w:rsidR="0010750F" w:rsidRDefault="0010750F" w:rsidP="003C6932">
      <w:pPr>
        <w:rPr>
          <w:b/>
        </w:rPr>
      </w:pPr>
      <w:r>
        <w:rPr>
          <w:b/>
        </w:rPr>
        <w:t>Prihodi od upravnih i administrativnih pristojbi , pristojbi po posebnim propisima i naknada u iznosu od 260.263 kn, veći za 41,8 % kn od 2018. Godine. Veliko povećanje jer topli obrok u c</w:t>
      </w:r>
      <w:r w:rsidR="00893FB3">
        <w:rPr>
          <w:b/>
        </w:rPr>
        <w:t>i</w:t>
      </w:r>
      <w:r>
        <w:rPr>
          <w:b/>
        </w:rPr>
        <w:t>jelosti podmiruje općina Čepin, općina Osijek i Osječko baranjska županija, tako da se skoro sva djeca hrane a to plaćaju općine i županija.</w:t>
      </w:r>
    </w:p>
    <w:p w:rsidR="0010750F" w:rsidRPr="00A811FA" w:rsidRDefault="00A811FA" w:rsidP="003C6932">
      <w:pPr>
        <w:rPr>
          <w:b/>
          <w:sz w:val="28"/>
          <w:szCs w:val="28"/>
        </w:rPr>
      </w:pPr>
      <w:r w:rsidRPr="00A811FA">
        <w:rPr>
          <w:b/>
          <w:sz w:val="28"/>
          <w:szCs w:val="28"/>
        </w:rPr>
        <w:t>AOP 130</w:t>
      </w:r>
    </w:p>
    <w:p w:rsidR="00A811FA" w:rsidRDefault="00A811FA" w:rsidP="003C6932">
      <w:pPr>
        <w:rPr>
          <w:b/>
        </w:rPr>
      </w:pPr>
      <w:r>
        <w:rPr>
          <w:b/>
        </w:rPr>
        <w:t xml:space="preserve">Prihodi od nadležnog proračuna i HZZZ na temelju ugovornih obaveza u iznosu od 1.172.536 kn, manji je za 8,9 % ,utjecaj HZZZ prošle godine manje osoba je bilo na stručnom u školi. </w:t>
      </w:r>
    </w:p>
    <w:p w:rsidR="00A811FA" w:rsidRDefault="00A811FA" w:rsidP="003C6932">
      <w:pPr>
        <w:rPr>
          <w:b/>
        </w:rPr>
      </w:pPr>
      <w:r w:rsidRPr="00A811FA">
        <w:rPr>
          <w:b/>
          <w:sz w:val="28"/>
          <w:szCs w:val="28"/>
        </w:rPr>
        <w:t>AOP 148</w:t>
      </w:r>
    </w:p>
    <w:p w:rsidR="00A811FA" w:rsidRDefault="00A811FA" w:rsidP="003C6932">
      <w:pPr>
        <w:rPr>
          <w:b/>
        </w:rPr>
      </w:pPr>
      <w:r>
        <w:rPr>
          <w:b/>
        </w:rPr>
        <w:t>Rashodi u razdoblju 01.01.2019. do 31.12.2019. iznose 9.787.578 kn, veći za 6,4 % od 2018. godine,  razlog je povećanje plaće i veći staž za godinu dana uposlenika.</w:t>
      </w:r>
    </w:p>
    <w:p w:rsidR="00A811FA" w:rsidRDefault="00A811FA" w:rsidP="003C6932">
      <w:pPr>
        <w:rPr>
          <w:b/>
        </w:rPr>
      </w:pPr>
      <w:r w:rsidRPr="00A811FA">
        <w:rPr>
          <w:b/>
          <w:sz w:val="28"/>
          <w:szCs w:val="28"/>
        </w:rPr>
        <w:t>AOP 341</w:t>
      </w:r>
    </w:p>
    <w:p w:rsidR="00A811FA" w:rsidRDefault="00A811FA" w:rsidP="003C6932">
      <w:pPr>
        <w:rPr>
          <w:b/>
        </w:rPr>
      </w:pPr>
      <w:r>
        <w:rPr>
          <w:b/>
        </w:rPr>
        <w:t xml:space="preserve">Rashodi za nabavu nefinancijske imovine u iznosu od 179.139 kn, značajno smanjenje od 27,3 % </w:t>
      </w:r>
      <w:r w:rsidR="000262AE">
        <w:rPr>
          <w:b/>
        </w:rPr>
        <w:t>u odnosu na 2018. Godinu zbog toga što smo manje investirali.</w:t>
      </w:r>
    </w:p>
    <w:p w:rsidR="000262AE" w:rsidRPr="000262AE" w:rsidRDefault="000262AE" w:rsidP="003C6932">
      <w:pPr>
        <w:rPr>
          <w:b/>
          <w:sz w:val="28"/>
          <w:szCs w:val="28"/>
        </w:rPr>
      </w:pPr>
      <w:r w:rsidRPr="000262AE">
        <w:rPr>
          <w:b/>
          <w:sz w:val="28"/>
          <w:szCs w:val="28"/>
        </w:rPr>
        <w:t>AOP 635</w:t>
      </w:r>
    </w:p>
    <w:p w:rsidR="0010750F" w:rsidRDefault="000262AE" w:rsidP="003C6932">
      <w:pPr>
        <w:rPr>
          <w:b/>
        </w:rPr>
      </w:pPr>
      <w:r>
        <w:rPr>
          <w:b/>
        </w:rPr>
        <w:t>Višak primitaka i prihoda raspoloživih u slijedećem razdoblju je 188.226 kn. Ovdje je iskazano povećanje u odnosu na 2018. Godinu od 39,1 %.</w:t>
      </w:r>
    </w:p>
    <w:p w:rsidR="000262AE" w:rsidRDefault="000262AE" w:rsidP="003C6932">
      <w:pPr>
        <w:rPr>
          <w:b/>
        </w:rPr>
      </w:pPr>
    </w:p>
    <w:p w:rsidR="000262AE" w:rsidRDefault="000262AE" w:rsidP="003C6932">
      <w:pPr>
        <w:rPr>
          <w:b/>
          <w:sz w:val="28"/>
          <w:szCs w:val="28"/>
        </w:rPr>
      </w:pPr>
      <w:r w:rsidRPr="000262AE">
        <w:rPr>
          <w:b/>
          <w:sz w:val="28"/>
          <w:szCs w:val="28"/>
        </w:rPr>
        <w:t xml:space="preserve">           </w:t>
      </w:r>
      <w:r w:rsidR="00E12AC0">
        <w:rPr>
          <w:b/>
          <w:sz w:val="28"/>
          <w:szCs w:val="28"/>
        </w:rPr>
        <w:t xml:space="preserve">                               </w:t>
      </w:r>
      <w:r w:rsidRPr="000262AE">
        <w:rPr>
          <w:b/>
          <w:sz w:val="28"/>
          <w:szCs w:val="28"/>
        </w:rPr>
        <w:t xml:space="preserve">         BILJEŠKE UZ RAS-FUNKCIJSKI</w:t>
      </w:r>
    </w:p>
    <w:p w:rsidR="000262AE" w:rsidRDefault="000262AE" w:rsidP="003C6932">
      <w:pPr>
        <w:rPr>
          <w:b/>
          <w:sz w:val="28"/>
          <w:szCs w:val="28"/>
        </w:rPr>
      </w:pPr>
    </w:p>
    <w:p w:rsidR="000262AE" w:rsidRDefault="000262AE" w:rsidP="003C6932">
      <w:pPr>
        <w:rPr>
          <w:b/>
        </w:rPr>
      </w:pPr>
      <w:r>
        <w:rPr>
          <w:b/>
          <w:sz w:val="28"/>
          <w:szCs w:val="28"/>
        </w:rPr>
        <w:t>AOP 113</w:t>
      </w:r>
    </w:p>
    <w:p w:rsidR="000262AE" w:rsidRDefault="000262AE" w:rsidP="003C6932">
      <w:pPr>
        <w:rPr>
          <w:b/>
        </w:rPr>
      </w:pPr>
      <w:r>
        <w:rPr>
          <w:b/>
        </w:rPr>
        <w:t>Osnovno obrazovanje u iznosu od 9.652.822 kn, više za 6,3 % od 2018. Godine.</w:t>
      </w:r>
    </w:p>
    <w:p w:rsidR="000262AE" w:rsidRPr="000262AE" w:rsidRDefault="000262AE" w:rsidP="003C6932">
      <w:pPr>
        <w:rPr>
          <w:b/>
          <w:sz w:val="28"/>
          <w:szCs w:val="28"/>
        </w:rPr>
      </w:pPr>
      <w:r w:rsidRPr="000262AE">
        <w:rPr>
          <w:b/>
          <w:sz w:val="28"/>
          <w:szCs w:val="28"/>
        </w:rPr>
        <w:lastRenderedPageBreak/>
        <w:t>AOP 122</w:t>
      </w:r>
    </w:p>
    <w:p w:rsidR="0010750F" w:rsidRDefault="000262AE" w:rsidP="003C6932">
      <w:pPr>
        <w:rPr>
          <w:b/>
        </w:rPr>
      </w:pPr>
      <w:r w:rsidRPr="000262AE">
        <w:rPr>
          <w:b/>
        </w:rPr>
        <w:t>Doda</w:t>
      </w:r>
      <w:r>
        <w:rPr>
          <w:b/>
        </w:rPr>
        <w:t>tne usluge u obrazovanju od 313.895 kn. to je smanjenje na prethodnu godinu iz razloga što učenicima sami kuhamo određenim danima topli obrok, te su ovi izdaci manji u odnosu na prošlu godinu.</w:t>
      </w:r>
    </w:p>
    <w:p w:rsidR="000262AE" w:rsidRDefault="000262AE" w:rsidP="003C6932">
      <w:pPr>
        <w:rPr>
          <w:b/>
        </w:rPr>
      </w:pPr>
    </w:p>
    <w:p w:rsidR="000262AE" w:rsidRDefault="000262AE" w:rsidP="003C6932">
      <w:pPr>
        <w:rPr>
          <w:b/>
          <w:sz w:val="28"/>
          <w:szCs w:val="28"/>
        </w:rPr>
      </w:pPr>
      <w:r>
        <w:rPr>
          <w:b/>
        </w:rPr>
        <w:t xml:space="preserve">                            </w:t>
      </w:r>
      <w:r w:rsidR="00E12AC0">
        <w:rPr>
          <w:b/>
        </w:rPr>
        <w:t xml:space="preserve">                             </w:t>
      </w:r>
      <w:r>
        <w:rPr>
          <w:b/>
        </w:rPr>
        <w:t xml:space="preserve">                 </w:t>
      </w:r>
      <w:r w:rsidRPr="000262AE">
        <w:rPr>
          <w:b/>
          <w:sz w:val="28"/>
          <w:szCs w:val="28"/>
        </w:rPr>
        <w:t>BILJEŠKE UZ OBVEZE</w:t>
      </w:r>
    </w:p>
    <w:p w:rsidR="000262AE" w:rsidRDefault="000262AE" w:rsidP="003C6932">
      <w:pPr>
        <w:rPr>
          <w:b/>
          <w:sz w:val="28"/>
          <w:szCs w:val="28"/>
        </w:rPr>
      </w:pPr>
    </w:p>
    <w:p w:rsidR="000262AE" w:rsidRDefault="000262AE" w:rsidP="003C6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AOP 001</w:t>
      </w:r>
    </w:p>
    <w:p w:rsidR="009E1CC4" w:rsidRDefault="009E1CC4" w:rsidP="003C6932">
      <w:pPr>
        <w:rPr>
          <w:b/>
        </w:rPr>
      </w:pPr>
      <w:r w:rsidRPr="009E1CC4">
        <w:rPr>
          <w:b/>
        </w:rPr>
        <w:t>765.703 kn</w:t>
      </w:r>
    </w:p>
    <w:p w:rsidR="009E1CC4" w:rsidRDefault="009E1CC4" w:rsidP="003C6932">
      <w:pPr>
        <w:rPr>
          <w:b/>
        </w:rPr>
      </w:pPr>
      <w:r>
        <w:rPr>
          <w:b/>
        </w:rPr>
        <w:t>Stanje 01.01.2019. čini plaće stalno uposlenih , uposlenih asistenata iz EU projekata i obveze prema dobavljačima, što smo račune dobili sa 31.12.2018. a nismo ih mogli platiti u 2018. Te smo ih platili u 2019. Godini.</w:t>
      </w:r>
    </w:p>
    <w:p w:rsidR="009E1CC4" w:rsidRDefault="009E1CC4" w:rsidP="003C6932">
      <w:pPr>
        <w:rPr>
          <w:b/>
        </w:rPr>
      </w:pPr>
      <w:r w:rsidRPr="009E1CC4">
        <w:rPr>
          <w:b/>
          <w:sz w:val="28"/>
          <w:szCs w:val="28"/>
        </w:rPr>
        <w:t>AOP 002</w:t>
      </w:r>
    </w:p>
    <w:p w:rsidR="009E1CC4" w:rsidRDefault="009E1CC4" w:rsidP="003C6932">
      <w:pPr>
        <w:rPr>
          <w:b/>
        </w:rPr>
      </w:pPr>
      <w:r>
        <w:rPr>
          <w:b/>
        </w:rPr>
        <w:t>10.138.833 kn povećanje obveza u izvještajnom razdoblju.</w:t>
      </w:r>
    </w:p>
    <w:p w:rsidR="009E1CC4" w:rsidRDefault="009E1CC4" w:rsidP="003C6932">
      <w:pPr>
        <w:rPr>
          <w:b/>
        </w:rPr>
      </w:pPr>
      <w:r w:rsidRPr="009E1CC4">
        <w:rPr>
          <w:b/>
          <w:sz w:val="28"/>
          <w:szCs w:val="28"/>
        </w:rPr>
        <w:t>AOP 019</w:t>
      </w:r>
    </w:p>
    <w:p w:rsidR="009E1CC4" w:rsidRDefault="009E1CC4" w:rsidP="003C6932">
      <w:pPr>
        <w:rPr>
          <w:b/>
        </w:rPr>
      </w:pPr>
      <w:r>
        <w:rPr>
          <w:b/>
        </w:rPr>
        <w:t>10.067.554 kn podmirene obveze u izvještajnom razdoblju.</w:t>
      </w:r>
    </w:p>
    <w:p w:rsidR="009E1CC4" w:rsidRDefault="009E1CC4" w:rsidP="003C6932">
      <w:pPr>
        <w:rPr>
          <w:b/>
          <w:sz w:val="28"/>
          <w:szCs w:val="28"/>
        </w:rPr>
      </w:pPr>
      <w:r w:rsidRPr="009E1CC4">
        <w:rPr>
          <w:b/>
          <w:sz w:val="28"/>
          <w:szCs w:val="28"/>
        </w:rPr>
        <w:t>AOP 036</w:t>
      </w:r>
    </w:p>
    <w:p w:rsidR="009E1CC4" w:rsidRDefault="009E1CC4" w:rsidP="003C6932">
      <w:pPr>
        <w:rPr>
          <w:b/>
        </w:rPr>
      </w:pPr>
      <w:r>
        <w:rPr>
          <w:b/>
        </w:rPr>
        <w:t>836.982 kn</w:t>
      </w:r>
    </w:p>
    <w:p w:rsidR="001A50D4" w:rsidRDefault="001A50D4" w:rsidP="003C6932">
      <w:pPr>
        <w:rPr>
          <w:b/>
        </w:rPr>
      </w:pPr>
      <w:r>
        <w:rPr>
          <w:b/>
        </w:rPr>
        <w:t>Obveze se sastoje od: 672.406 kn  plaće zaposlenih</w:t>
      </w:r>
    </w:p>
    <w:p w:rsidR="001A50D4" w:rsidRDefault="001A50D4" w:rsidP="003C6932">
      <w:pPr>
        <w:rPr>
          <w:b/>
        </w:rPr>
      </w:pPr>
      <w:r>
        <w:rPr>
          <w:b/>
        </w:rPr>
        <w:t xml:space="preserve">                                         127.606  kn dobavljači</w:t>
      </w:r>
    </w:p>
    <w:p w:rsidR="001A50D4" w:rsidRDefault="001A50D4" w:rsidP="003C6932">
      <w:pPr>
        <w:rPr>
          <w:b/>
        </w:rPr>
      </w:pPr>
      <w:r>
        <w:rPr>
          <w:b/>
        </w:rPr>
        <w:t xml:space="preserve">                                              2.903  kn bolovanje</w:t>
      </w:r>
    </w:p>
    <w:p w:rsidR="001A50D4" w:rsidRDefault="001A50D4" w:rsidP="003C6932">
      <w:pPr>
        <w:rPr>
          <w:b/>
        </w:rPr>
      </w:pPr>
      <w:r>
        <w:rPr>
          <w:b/>
        </w:rPr>
        <w:t xml:space="preserve">                                             34.067 kn ostalo</w:t>
      </w:r>
    </w:p>
    <w:p w:rsidR="001A50D4" w:rsidRDefault="001A50D4" w:rsidP="003C6932">
      <w:pPr>
        <w:rPr>
          <w:b/>
        </w:rPr>
      </w:pPr>
      <w:r>
        <w:rPr>
          <w:b/>
        </w:rPr>
        <w:t>Sve obveze su u rasponu  dosp</w:t>
      </w:r>
      <w:r w:rsidR="00893FB3">
        <w:rPr>
          <w:b/>
        </w:rPr>
        <w:t>i</w:t>
      </w:r>
      <w:r>
        <w:rPr>
          <w:b/>
        </w:rPr>
        <w:t xml:space="preserve">jeća do 60 dana. </w:t>
      </w:r>
    </w:p>
    <w:p w:rsidR="001A50D4" w:rsidRDefault="001A50D4" w:rsidP="003C6932">
      <w:pPr>
        <w:rPr>
          <w:b/>
        </w:rPr>
      </w:pPr>
    </w:p>
    <w:p w:rsidR="001A50D4" w:rsidRDefault="001A50D4" w:rsidP="003C6932">
      <w:pPr>
        <w:rPr>
          <w:b/>
          <w:sz w:val="28"/>
          <w:szCs w:val="28"/>
        </w:rPr>
      </w:pPr>
      <w:r w:rsidRPr="001A50D4">
        <w:rPr>
          <w:b/>
          <w:sz w:val="28"/>
          <w:szCs w:val="28"/>
        </w:rPr>
        <w:t xml:space="preserve">                                                                 ZAKLJUČAK</w:t>
      </w:r>
    </w:p>
    <w:p w:rsidR="001A50D4" w:rsidRDefault="001A50D4" w:rsidP="003C6932">
      <w:pPr>
        <w:rPr>
          <w:b/>
          <w:sz w:val="28"/>
          <w:szCs w:val="28"/>
        </w:rPr>
      </w:pPr>
    </w:p>
    <w:p w:rsidR="001A50D4" w:rsidRDefault="001A50D4" w:rsidP="003C6932">
      <w:pPr>
        <w:rPr>
          <w:b/>
        </w:rPr>
      </w:pPr>
      <w:r>
        <w:rPr>
          <w:b/>
        </w:rPr>
        <w:t>Škola je radila i poslovala u skladu sa zakonom i pozitivnim zakonskim propisima iz sfere računovodstva i financija u proračunskim i izvanproračunskim ustanovama. Poslovala je i radila po načelu dobrog gospodara.</w:t>
      </w:r>
    </w:p>
    <w:p w:rsidR="001A50D4" w:rsidRDefault="001A50D4" w:rsidP="003C6932">
      <w:pPr>
        <w:rPr>
          <w:b/>
        </w:rPr>
      </w:pPr>
    </w:p>
    <w:p w:rsidR="001A50D4" w:rsidRDefault="001A50D4" w:rsidP="003C6932">
      <w:pPr>
        <w:rPr>
          <w:b/>
        </w:rPr>
      </w:pPr>
      <w:r>
        <w:rPr>
          <w:b/>
        </w:rPr>
        <w:t>Čepin, 27.01.2020.</w:t>
      </w:r>
    </w:p>
    <w:p w:rsidR="001A50D4" w:rsidRDefault="001A50D4" w:rsidP="003C6932">
      <w:pPr>
        <w:rPr>
          <w:b/>
        </w:rPr>
      </w:pPr>
    </w:p>
    <w:p w:rsidR="001A50D4" w:rsidRDefault="001A50D4" w:rsidP="003C6932">
      <w:pPr>
        <w:rPr>
          <w:b/>
        </w:rPr>
      </w:pPr>
      <w:r>
        <w:rPr>
          <w:b/>
        </w:rPr>
        <w:lastRenderedPageBreak/>
        <w:t>Osoba za kontakt i osoba koja je izradila bilješke:  Zvonko Grbavac, univ.spec.oec. voditelj  računovodstva.</w:t>
      </w:r>
    </w:p>
    <w:p w:rsidR="001A50D4" w:rsidRDefault="001A50D4" w:rsidP="003C6932">
      <w:pPr>
        <w:rPr>
          <w:b/>
        </w:rPr>
      </w:pPr>
      <w:r>
        <w:rPr>
          <w:b/>
        </w:rPr>
        <w:t>Odgovorna osoba: Ilija Pavić, prof. ravnatelj</w:t>
      </w:r>
    </w:p>
    <w:p w:rsidR="001A50D4" w:rsidRDefault="007F58B1" w:rsidP="003C6932">
      <w:pPr>
        <w:rPr>
          <w:b/>
        </w:rPr>
      </w:pPr>
      <w:r>
        <w:rPr>
          <w:b/>
        </w:rPr>
        <w:t>Telefon za kontakt: 031 383-456</w:t>
      </w:r>
    </w:p>
    <w:p w:rsidR="00446C17" w:rsidRDefault="00446C17" w:rsidP="003C6932">
      <w:pPr>
        <w:rPr>
          <w:b/>
        </w:rPr>
      </w:pPr>
    </w:p>
    <w:p w:rsidR="00446C17" w:rsidRDefault="00446C17" w:rsidP="003C6932">
      <w:pPr>
        <w:rPr>
          <w:b/>
        </w:rPr>
      </w:pPr>
    </w:p>
    <w:p w:rsidR="00446C17" w:rsidRDefault="00446C17" w:rsidP="003C6932">
      <w:pPr>
        <w:rPr>
          <w:b/>
        </w:rPr>
      </w:pPr>
      <w:r>
        <w:rPr>
          <w:b/>
        </w:rPr>
        <w:t>Voditelj računovodstva:                                                                           Ravnatelj:</w:t>
      </w:r>
    </w:p>
    <w:p w:rsidR="00446C17" w:rsidRDefault="00446C17" w:rsidP="003C6932">
      <w:pPr>
        <w:rPr>
          <w:b/>
        </w:rPr>
      </w:pPr>
      <w:r>
        <w:rPr>
          <w:b/>
        </w:rPr>
        <w:t xml:space="preserve">____________________                                                               ______________________  </w:t>
      </w:r>
    </w:p>
    <w:p w:rsidR="00446C17" w:rsidRDefault="00446C17" w:rsidP="003C6932">
      <w:pPr>
        <w:rPr>
          <w:b/>
        </w:rPr>
      </w:pPr>
      <w:r>
        <w:rPr>
          <w:b/>
        </w:rPr>
        <w:t>Zvonko Grbavac, univ.spec.oec.                                                         Ilija Pavić, prof.</w:t>
      </w:r>
    </w:p>
    <w:p w:rsidR="001A50D4" w:rsidRPr="001A50D4" w:rsidRDefault="001A50D4" w:rsidP="003C6932">
      <w:pPr>
        <w:rPr>
          <w:b/>
        </w:rPr>
      </w:pPr>
    </w:p>
    <w:p w:rsidR="008A24D7" w:rsidRDefault="008E22A5" w:rsidP="008A24D7">
      <w:r>
        <w:t>.</w:t>
      </w:r>
    </w:p>
    <w:p w:rsidR="00CA2453" w:rsidRDefault="004B0312" w:rsidP="008A24D7">
      <w:r>
        <w:t>.</w:t>
      </w:r>
    </w:p>
    <w:p w:rsidR="0064649A" w:rsidRDefault="00711C45" w:rsidP="007F58B1">
      <w:r>
        <w:t>-</w:t>
      </w:r>
    </w:p>
    <w:p w:rsidR="005E0D42" w:rsidRDefault="005E0D42" w:rsidP="00CA2453"/>
    <w:p w:rsidR="005E0D42" w:rsidRDefault="005E0D42" w:rsidP="005E0D42">
      <w:pPr>
        <w:jc w:val="right"/>
      </w:pPr>
    </w:p>
    <w:p w:rsidR="00572427" w:rsidRDefault="00572427" w:rsidP="00CA2453"/>
    <w:sectPr w:rsidR="005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09E"/>
    <w:multiLevelType w:val="hybridMultilevel"/>
    <w:tmpl w:val="E23EFBAC"/>
    <w:lvl w:ilvl="0" w:tplc="CEB6AD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42767E4"/>
    <w:multiLevelType w:val="hybridMultilevel"/>
    <w:tmpl w:val="66461B6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3F6970"/>
    <w:multiLevelType w:val="hybridMultilevel"/>
    <w:tmpl w:val="BDA02B98"/>
    <w:lvl w:ilvl="0" w:tplc="862E14DC">
      <w:start w:val="2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D7"/>
    <w:rsid w:val="000262AE"/>
    <w:rsid w:val="00064CB5"/>
    <w:rsid w:val="0010750F"/>
    <w:rsid w:val="00176CF3"/>
    <w:rsid w:val="001A50D4"/>
    <w:rsid w:val="0025254E"/>
    <w:rsid w:val="00293637"/>
    <w:rsid w:val="003711C2"/>
    <w:rsid w:val="003C6932"/>
    <w:rsid w:val="00446C17"/>
    <w:rsid w:val="004B0312"/>
    <w:rsid w:val="004C5621"/>
    <w:rsid w:val="00572427"/>
    <w:rsid w:val="005E0D42"/>
    <w:rsid w:val="005F2AA9"/>
    <w:rsid w:val="0064649A"/>
    <w:rsid w:val="006A48A1"/>
    <w:rsid w:val="00711C45"/>
    <w:rsid w:val="007F58B1"/>
    <w:rsid w:val="007F7324"/>
    <w:rsid w:val="00824687"/>
    <w:rsid w:val="00825347"/>
    <w:rsid w:val="00893FB3"/>
    <w:rsid w:val="008A24D7"/>
    <w:rsid w:val="008A6F49"/>
    <w:rsid w:val="008E22A5"/>
    <w:rsid w:val="00977C53"/>
    <w:rsid w:val="009E1CC4"/>
    <w:rsid w:val="009E5E16"/>
    <w:rsid w:val="00A22262"/>
    <w:rsid w:val="00A73333"/>
    <w:rsid w:val="00A811FA"/>
    <w:rsid w:val="00BF2825"/>
    <w:rsid w:val="00BF6752"/>
    <w:rsid w:val="00C0621A"/>
    <w:rsid w:val="00CA2453"/>
    <w:rsid w:val="00CF3E72"/>
    <w:rsid w:val="00DD229A"/>
    <w:rsid w:val="00DD67B9"/>
    <w:rsid w:val="00E12AC0"/>
    <w:rsid w:val="00E6586C"/>
    <w:rsid w:val="00F030E2"/>
    <w:rsid w:val="00F27FD8"/>
    <w:rsid w:val="00F346E4"/>
    <w:rsid w:val="00F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C5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F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C5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F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67FC-03E9-42B8-9489-0209F028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računovodstvo3</dc:creator>
  <cp:lastModifiedBy>Računovodstvo</cp:lastModifiedBy>
  <cp:revision>2</cp:revision>
  <cp:lastPrinted>2019-01-25T08:35:00Z</cp:lastPrinted>
  <dcterms:created xsi:type="dcterms:W3CDTF">2020-01-30T07:28:00Z</dcterms:created>
  <dcterms:modified xsi:type="dcterms:W3CDTF">2020-01-30T07:28:00Z</dcterms:modified>
</cp:coreProperties>
</file>